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AD5DD1" w14:textId="1A6CB554" w:rsidR="00331E04" w:rsidRDefault="00CB393E" w:rsidP="00CB393E">
      <w:pPr>
        <w:jc w:val="center"/>
        <w:rPr>
          <w:rFonts w:ascii="Times New Roman" w:hAnsi="Times New Roman" w:cs="Times New Roman"/>
          <w:sz w:val="28"/>
          <w:szCs w:val="28"/>
        </w:rPr>
      </w:pPr>
      <w:r>
        <w:rPr>
          <w:rFonts w:ascii="Times New Roman" w:hAnsi="Times New Roman" w:cs="Times New Roman"/>
          <w:sz w:val="28"/>
          <w:szCs w:val="28"/>
        </w:rPr>
        <w:t>МКДОУ «Шегарский детский сад №2»</w:t>
      </w:r>
    </w:p>
    <w:p w14:paraId="577512B5" w14:textId="415B96A0" w:rsidR="00CB393E" w:rsidRDefault="00CB393E" w:rsidP="00CB393E">
      <w:pPr>
        <w:jc w:val="center"/>
        <w:rPr>
          <w:rFonts w:ascii="Times New Roman" w:hAnsi="Times New Roman" w:cs="Times New Roman"/>
          <w:sz w:val="28"/>
          <w:szCs w:val="28"/>
        </w:rPr>
      </w:pPr>
    </w:p>
    <w:p w14:paraId="71AE4F0A" w14:textId="471B2772" w:rsidR="00CB393E" w:rsidRDefault="00CB393E" w:rsidP="00CB393E">
      <w:pPr>
        <w:jc w:val="center"/>
        <w:rPr>
          <w:rFonts w:ascii="Times New Roman" w:hAnsi="Times New Roman" w:cs="Times New Roman"/>
          <w:sz w:val="28"/>
          <w:szCs w:val="28"/>
        </w:rPr>
      </w:pPr>
    </w:p>
    <w:p w14:paraId="77C52125" w14:textId="60957563" w:rsidR="00CB393E" w:rsidRDefault="00CB393E" w:rsidP="00CB393E">
      <w:pPr>
        <w:jc w:val="center"/>
        <w:rPr>
          <w:rFonts w:ascii="Times New Roman" w:hAnsi="Times New Roman" w:cs="Times New Roman"/>
          <w:sz w:val="28"/>
          <w:szCs w:val="28"/>
        </w:rPr>
      </w:pPr>
    </w:p>
    <w:p w14:paraId="60C53500" w14:textId="088F1945" w:rsidR="00CB393E" w:rsidRDefault="00CB393E" w:rsidP="00CB393E">
      <w:pPr>
        <w:jc w:val="center"/>
        <w:rPr>
          <w:rFonts w:ascii="Times New Roman" w:hAnsi="Times New Roman" w:cs="Times New Roman"/>
          <w:sz w:val="28"/>
          <w:szCs w:val="28"/>
        </w:rPr>
      </w:pPr>
    </w:p>
    <w:p w14:paraId="74C91E7E" w14:textId="62A3AAFA" w:rsidR="00CB393E" w:rsidRDefault="00CB393E" w:rsidP="00CB393E">
      <w:pPr>
        <w:jc w:val="center"/>
        <w:rPr>
          <w:rFonts w:ascii="Times New Roman" w:hAnsi="Times New Roman" w:cs="Times New Roman"/>
          <w:sz w:val="28"/>
          <w:szCs w:val="28"/>
        </w:rPr>
      </w:pPr>
    </w:p>
    <w:p w14:paraId="3BE3258B" w14:textId="14240E7B" w:rsidR="00CB393E" w:rsidRDefault="00CB393E" w:rsidP="00CB393E">
      <w:pPr>
        <w:jc w:val="center"/>
        <w:rPr>
          <w:rFonts w:ascii="Times New Roman" w:hAnsi="Times New Roman" w:cs="Times New Roman"/>
          <w:sz w:val="28"/>
          <w:szCs w:val="28"/>
        </w:rPr>
      </w:pPr>
    </w:p>
    <w:p w14:paraId="464C3503" w14:textId="749A93FF" w:rsidR="00CB393E" w:rsidRDefault="00CB393E" w:rsidP="00CB393E">
      <w:pPr>
        <w:jc w:val="center"/>
        <w:rPr>
          <w:rFonts w:ascii="Times New Roman" w:hAnsi="Times New Roman" w:cs="Times New Roman"/>
          <w:sz w:val="28"/>
          <w:szCs w:val="28"/>
        </w:rPr>
      </w:pPr>
    </w:p>
    <w:p w14:paraId="692C8AA8" w14:textId="6CD033F5" w:rsidR="00CB393E" w:rsidRDefault="00CB393E" w:rsidP="00CB393E">
      <w:pPr>
        <w:jc w:val="center"/>
        <w:rPr>
          <w:rFonts w:ascii="Times New Roman" w:hAnsi="Times New Roman" w:cs="Times New Roman"/>
          <w:sz w:val="28"/>
          <w:szCs w:val="28"/>
        </w:rPr>
      </w:pPr>
    </w:p>
    <w:p w14:paraId="0A66318C" w14:textId="0D877EEF" w:rsidR="00CB393E" w:rsidRDefault="00CB393E" w:rsidP="00CB393E">
      <w:pPr>
        <w:jc w:val="center"/>
        <w:rPr>
          <w:rFonts w:ascii="Times New Roman" w:hAnsi="Times New Roman" w:cs="Times New Roman"/>
          <w:sz w:val="28"/>
          <w:szCs w:val="28"/>
        </w:rPr>
      </w:pPr>
    </w:p>
    <w:p w14:paraId="221D5DB5" w14:textId="5BA0BC26" w:rsidR="00CB393E" w:rsidRDefault="00CB393E" w:rsidP="00CB393E">
      <w:pPr>
        <w:jc w:val="center"/>
        <w:rPr>
          <w:rFonts w:ascii="Times New Roman" w:hAnsi="Times New Roman" w:cs="Times New Roman"/>
          <w:sz w:val="28"/>
          <w:szCs w:val="28"/>
        </w:rPr>
      </w:pPr>
    </w:p>
    <w:p w14:paraId="405EDE03" w14:textId="1277FBA0" w:rsidR="00CB393E" w:rsidRDefault="00CB393E" w:rsidP="00CB393E">
      <w:pPr>
        <w:jc w:val="center"/>
        <w:rPr>
          <w:rFonts w:ascii="Times New Roman" w:hAnsi="Times New Roman" w:cs="Times New Roman"/>
          <w:sz w:val="28"/>
          <w:szCs w:val="28"/>
        </w:rPr>
      </w:pPr>
    </w:p>
    <w:p w14:paraId="1FFCD722" w14:textId="41D5FB0F" w:rsidR="00CB393E" w:rsidRDefault="00CB393E" w:rsidP="00CB393E">
      <w:pPr>
        <w:jc w:val="center"/>
        <w:rPr>
          <w:rFonts w:ascii="Times New Roman" w:hAnsi="Times New Roman" w:cs="Times New Roman"/>
          <w:sz w:val="28"/>
          <w:szCs w:val="28"/>
        </w:rPr>
      </w:pPr>
    </w:p>
    <w:p w14:paraId="490D41C5" w14:textId="27D309C8" w:rsidR="00CB393E" w:rsidRDefault="00CB393E" w:rsidP="00CB393E">
      <w:pPr>
        <w:jc w:val="center"/>
        <w:rPr>
          <w:rFonts w:ascii="Times New Roman" w:hAnsi="Times New Roman" w:cs="Times New Roman"/>
          <w:b/>
          <w:bCs/>
          <w:sz w:val="28"/>
          <w:szCs w:val="28"/>
        </w:rPr>
      </w:pPr>
      <w:r>
        <w:rPr>
          <w:rFonts w:ascii="Times New Roman" w:hAnsi="Times New Roman" w:cs="Times New Roman"/>
          <w:b/>
          <w:bCs/>
          <w:sz w:val="28"/>
          <w:szCs w:val="28"/>
        </w:rPr>
        <w:t>ДОКЛАД.</w:t>
      </w:r>
    </w:p>
    <w:p w14:paraId="5CCE63B9" w14:textId="78F52EEA" w:rsidR="00CB393E" w:rsidRDefault="00CB393E" w:rsidP="006D76B0">
      <w:pPr>
        <w:jc w:val="center"/>
        <w:rPr>
          <w:rFonts w:ascii="Times New Roman" w:hAnsi="Times New Roman" w:cs="Times New Roman"/>
          <w:b/>
          <w:bCs/>
          <w:sz w:val="28"/>
          <w:szCs w:val="28"/>
        </w:rPr>
      </w:pPr>
      <w:r>
        <w:rPr>
          <w:rFonts w:ascii="Times New Roman" w:hAnsi="Times New Roman" w:cs="Times New Roman"/>
          <w:b/>
          <w:bCs/>
          <w:sz w:val="28"/>
          <w:szCs w:val="28"/>
        </w:rPr>
        <w:t xml:space="preserve">ТЕМА </w:t>
      </w:r>
      <w:bookmarkStart w:id="0" w:name="_Hlk146470511"/>
      <w:r>
        <w:rPr>
          <w:rFonts w:ascii="Times New Roman" w:hAnsi="Times New Roman" w:cs="Times New Roman"/>
          <w:b/>
          <w:bCs/>
          <w:sz w:val="28"/>
          <w:szCs w:val="28"/>
        </w:rPr>
        <w:t>«</w:t>
      </w:r>
      <w:r w:rsidR="006D76B0">
        <w:rPr>
          <w:rFonts w:ascii="Times New Roman" w:hAnsi="Times New Roman" w:cs="Times New Roman"/>
          <w:b/>
          <w:bCs/>
          <w:sz w:val="28"/>
          <w:szCs w:val="28"/>
        </w:rPr>
        <w:t>Обучение чтению</w:t>
      </w:r>
      <w:r>
        <w:rPr>
          <w:rFonts w:ascii="Times New Roman" w:hAnsi="Times New Roman" w:cs="Times New Roman"/>
          <w:b/>
          <w:bCs/>
          <w:sz w:val="28"/>
          <w:szCs w:val="28"/>
        </w:rPr>
        <w:t xml:space="preserve"> дошкольников</w:t>
      </w:r>
      <w:r w:rsidR="006D76B0">
        <w:rPr>
          <w:rFonts w:ascii="Times New Roman" w:hAnsi="Times New Roman" w:cs="Times New Roman"/>
          <w:b/>
          <w:bCs/>
          <w:sz w:val="28"/>
          <w:szCs w:val="28"/>
        </w:rPr>
        <w:t xml:space="preserve"> посредством игровой методики Ю.А. Пчелинцивой </w:t>
      </w:r>
      <w:r>
        <w:rPr>
          <w:rFonts w:ascii="Times New Roman" w:hAnsi="Times New Roman" w:cs="Times New Roman"/>
          <w:b/>
          <w:bCs/>
          <w:sz w:val="28"/>
          <w:szCs w:val="28"/>
        </w:rPr>
        <w:t>«СЛОВОЛОДОЧКИ»</w:t>
      </w:r>
      <w:r w:rsidR="006D76B0">
        <w:rPr>
          <w:rFonts w:ascii="Times New Roman" w:hAnsi="Times New Roman" w:cs="Times New Roman"/>
          <w:b/>
          <w:bCs/>
          <w:sz w:val="28"/>
          <w:szCs w:val="28"/>
        </w:rPr>
        <w:t>.</w:t>
      </w:r>
      <w:bookmarkEnd w:id="0"/>
    </w:p>
    <w:p w14:paraId="7115B693" w14:textId="690A1112" w:rsidR="006D76B0" w:rsidRDefault="006D76B0" w:rsidP="006D76B0">
      <w:pPr>
        <w:jc w:val="center"/>
        <w:rPr>
          <w:rFonts w:ascii="Times New Roman" w:hAnsi="Times New Roman" w:cs="Times New Roman"/>
          <w:b/>
          <w:bCs/>
          <w:sz w:val="28"/>
          <w:szCs w:val="28"/>
        </w:rPr>
      </w:pPr>
    </w:p>
    <w:p w14:paraId="423DE07E" w14:textId="5ADA0C67" w:rsidR="006D76B0" w:rsidRDefault="006D76B0" w:rsidP="006D76B0">
      <w:pPr>
        <w:jc w:val="center"/>
        <w:rPr>
          <w:rFonts w:ascii="Times New Roman" w:hAnsi="Times New Roman" w:cs="Times New Roman"/>
          <w:b/>
          <w:bCs/>
          <w:sz w:val="28"/>
          <w:szCs w:val="28"/>
        </w:rPr>
      </w:pPr>
    </w:p>
    <w:p w14:paraId="7A1AA1F5" w14:textId="6AC42C56" w:rsidR="006D76B0" w:rsidRDefault="006D76B0" w:rsidP="006D76B0">
      <w:pPr>
        <w:jc w:val="center"/>
        <w:rPr>
          <w:rFonts w:ascii="Times New Roman" w:hAnsi="Times New Roman" w:cs="Times New Roman"/>
          <w:b/>
          <w:bCs/>
          <w:sz w:val="28"/>
          <w:szCs w:val="28"/>
        </w:rPr>
      </w:pPr>
    </w:p>
    <w:p w14:paraId="02E5D4A9" w14:textId="461BFCC9" w:rsidR="006D76B0" w:rsidRDefault="006D76B0" w:rsidP="006D76B0">
      <w:pPr>
        <w:jc w:val="center"/>
        <w:rPr>
          <w:rFonts w:ascii="Times New Roman" w:hAnsi="Times New Roman" w:cs="Times New Roman"/>
          <w:b/>
          <w:bCs/>
          <w:sz w:val="28"/>
          <w:szCs w:val="28"/>
        </w:rPr>
      </w:pPr>
    </w:p>
    <w:p w14:paraId="3ABD7700" w14:textId="369CC952" w:rsidR="006D76B0" w:rsidRDefault="006D76B0" w:rsidP="006D76B0">
      <w:pPr>
        <w:jc w:val="right"/>
        <w:rPr>
          <w:rFonts w:ascii="Times New Roman" w:hAnsi="Times New Roman" w:cs="Times New Roman"/>
          <w:b/>
          <w:bCs/>
          <w:sz w:val="28"/>
          <w:szCs w:val="28"/>
        </w:rPr>
      </w:pPr>
      <w:r>
        <w:rPr>
          <w:rFonts w:ascii="Times New Roman" w:hAnsi="Times New Roman" w:cs="Times New Roman"/>
          <w:b/>
          <w:bCs/>
          <w:sz w:val="28"/>
          <w:szCs w:val="28"/>
        </w:rPr>
        <w:t>Воспитатель</w:t>
      </w:r>
    </w:p>
    <w:p w14:paraId="498DCA4D" w14:textId="30E01B10" w:rsidR="006D76B0" w:rsidRDefault="006D76B0" w:rsidP="006D76B0">
      <w:pPr>
        <w:jc w:val="right"/>
        <w:rPr>
          <w:rFonts w:ascii="Times New Roman" w:hAnsi="Times New Roman" w:cs="Times New Roman"/>
          <w:b/>
          <w:bCs/>
          <w:sz w:val="28"/>
          <w:szCs w:val="28"/>
        </w:rPr>
      </w:pPr>
      <w:r>
        <w:rPr>
          <w:rFonts w:ascii="Times New Roman" w:hAnsi="Times New Roman" w:cs="Times New Roman"/>
          <w:b/>
          <w:bCs/>
          <w:sz w:val="28"/>
          <w:szCs w:val="28"/>
        </w:rPr>
        <w:t>Сумцова О.Н.</w:t>
      </w:r>
    </w:p>
    <w:p w14:paraId="207AFB66" w14:textId="290B2F94" w:rsidR="006D76B0" w:rsidRDefault="006D76B0" w:rsidP="006D76B0">
      <w:pPr>
        <w:jc w:val="right"/>
        <w:rPr>
          <w:rFonts w:ascii="Times New Roman" w:hAnsi="Times New Roman" w:cs="Times New Roman"/>
          <w:b/>
          <w:bCs/>
          <w:sz w:val="28"/>
          <w:szCs w:val="28"/>
        </w:rPr>
      </w:pPr>
    </w:p>
    <w:p w14:paraId="2D2D0B19" w14:textId="340F78C0" w:rsidR="006D76B0" w:rsidRDefault="006D76B0" w:rsidP="006D76B0">
      <w:pPr>
        <w:jc w:val="right"/>
        <w:rPr>
          <w:rFonts w:ascii="Times New Roman" w:hAnsi="Times New Roman" w:cs="Times New Roman"/>
          <w:b/>
          <w:bCs/>
          <w:sz w:val="28"/>
          <w:szCs w:val="28"/>
        </w:rPr>
      </w:pPr>
    </w:p>
    <w:p w14:paraId="50984035" w14:textId="7BE3FEA7" w:rsidR="006D76B0" w:rsidRDefault="006D76B0" w:rsidP="006D76B0">
      <w:pPr>
        <w:jc w:val="right"/>
        <w:rPr>
          <w:rFonts w:ascii="Times New Roman" w:hAnsi="Times New Roman" w:cs="Times New Roman"/>
          <w:b/>
          <w:bCs/>
          <w:sz w:val="28"/>
          <w:szCs w:val="28"/>
        </w:rPr>
      </w:pPr>
    </w:p>
    <w:p w14:paraId="74AD3EDB" w14:textId="355150DE" w:rsidR="006D76B0" w:rsidRDefault="006D76B0" w:rsidP="006D76B0">
      <w:pPr>
        <w:jc w:val="right"/>
        <w:rPr>
          <w:rFonts w:ascii="Times New Roman" w:hAnsi="Times New Roman" w:cs="Times New Roman"/>
          <w:b/>
          <w:bCs/>
          <w:sz w:val="28"/>
          <w:szCs w:val="28"/>
        </w:rPr>
      </w:pPr>
    </w:p>
    <w:p w14:paraId="0B98317D" w14:textId="68AF3DE8" w:rsidR="006D76B0" w:rsidRDefault="006D76B0" w:rsidP="006D76B0">
      <w:pPr>
        <w:jc w:val="right"/>
        <w:rPr>
          <w:rFonts w:ascii="Times New Roman" w:hAnsi="Times New Roman" w:cs="Times New Roman"/>
          <w:b/>
          <w:bCs/>
          <w:sz w:val="28"/>
          <w:szCs w:val="28"/>
        </w:rPr>
      </w:pPr>
    </w:p>
    <w:p w14:paraId="25E6E1A6" w14:textId="256B5427" w:rsidR="006D76B0" w:rsidRDefault="006D76B0" w:rsidP="006D76B0">
      <w:pPr>
        <w:jc w:val="right"/>
        <w:rPr>
          <w:rFonts w:ascii="Times New Roman" w:hAnsi="Times New Roman" w:cs="Times New Roman"/>
          <w:b/>
          <w:bCs/>
          <w:sz w:val="28"/>
          <w:szCs w:val="28"/>
        </w:rPr>
      </w:pPr>
    </w:p>
    <w:p w14:paraId="21883483" w14:textId="01533EFD" w:rsidR="006D76B0" w:rsidRDefault="006D76B0" w:rsidP="006D76B0">
      <w:pPr>
        <w:jc w:val="right"/>
        <w:rPr>
          <w:rFonts w:ascii="Times New Roman" w:hAnsi="Times New Roman" w:cs="Times New Roman"/>
          <w:b/>
          <w:bCs/>
          <w:sz w:val="28"/>
          <w:szCs w:val="28"/>
        </w:rPr>
      </w:pPr>
    </w:p>
    <w:p w14:paraId="71A428A1" w14:textId="41B79596" w:rsidR="006D76B0" w:rsidRDefault="006D76B0" w:rsidP="006D76B0">
      <w:pPr>
        <w:jc w:val="right"/>
        <w:rPr>
          <w:rFonts w:ascii="Times New Roman" w:hAnsi="Times New Roman" w:cs="Times New Roman"/>
          <w:b/>
          <w:bCs/>
          <w:sz w:val="28"/>
          <w:szCs w:val="28"/>
        </w:rPr>
      </w:pPr>
    </w:p>
    <w:p w14:paraId="7DC89E83" w14:textId="092F36A4" w:rsidR="006D76B0" w:rsidRDefault="006D76B0" w:rsidP="006D76B0">
      <w:pPr>
        <w:jc w:val="center"/>
        <w:rPr>
          <w:rFonts w:ascii="Times New Roman" w:hAnsi="Times New Roman" w:cs="Times New Roman"/>
          <w:b/>
          <w:bCs/>
          <w:sz w:val="28"/>
          <w:szCs w:val="28"/>
        </w:rPr>
      </w:pPr>
      <w:r>
        <w:rPr>
          <w:rFonts w:ascii="Times New Roman" w:hAnsi="Times New Roman" w:cs="Times New Roman"/>
          <w:b/>
          <w:bCs/>
          <w:sz w:val="28"/>
          <w:szCs w:val="28"/>
        </w:rPr>
        <w:t>с. Мельниково 2023 г.</w:t>
      </w:r>
    </w:p>
    <w:p w14:paraId="234CC504" w14:textId="41161A50" w:rsidR="006D76B0" w:rsidRPr="006D76B0" w:rsidRDefault="006D76B0" w:rsidP="006D76B0">
      <w:pPr>
        <w:spacing w:after="0"/>
        <w:jc w:val="center"/>
        <w:rPr>
          <w:rFonts w:ascii="Times New Roman" w:hAnsi="Times New Roman" w:cs="Times New Roman"/>
          <w:sz w:val="28"/>
          <w:szCs w:val="28"/>
        </w:rPr>
      </w:pPr>
      <w:r w:rsidRPr="006D76B0">
        <w:rPr>
          <w:rFonts w:ascii="Times New Roman" w:hAnsi="Times New Roman" w:cs="Times New Roman"/>
          <w:sz w:val="28"/>
          <w:szCs w:val="28"/>
        </w:rPr>
        <w:lastRenderedPageBreak/>
        <w:t>Доклад</w:t>
      </w:r>
    </w:p>
    <w:p w14:paraId="4B717DB0" w14:textId="1338310A" w:rsidR="006D76B0" w:rsidRPr="006D76B0" w:rsidRDefault="006D76B0" w:rsidP="006D76B0">
      <w:pPr>
        <w:spacing w:after="0"/>
        <w:jc w:val="center"/>
        <w:rPr>
          <w:rFonts w:ascii="Times New Roman" w:hAnsi="Times New Roman" w:cs="Times New Roman"/>
          <w:sz w:val="28"/>
          <w:szCs w:val="28"/>
        </w:rPr>
      </w:pPr>
      <w:r>
        <w:rPr>
          <w:rFonts w:ascii="Times New Roman" w:hAnsi="Times New Roman" w:cs="Times New Roman"/>
          <w:b/>
          <w:bCs/>
          <w:sz w:val="28"/>
          <w:szCs w:val="28"/>
        </w:rPr>
        <w:t>«Обучение чтению дошкольников посредством игровой методики Ю.А. Пчелинцивой «СЛОВОЛОДОЧКИ».</w:t>
      </w:r>
    </w:p>
    <w:p w14:paraId="5BEFAB64" w14:textId="77777777" w:rsidR="006D76B0" w:rsidRPr="006D76B0" w:rsidRDefault="006D76B0" w:rsidP="006D76B0">
      <w:pPr>
        <w:spacing w:after="0"/>
        <w:jc w:val="both"/>
        <w:rPr>
          <w:rFonts w:ascii="Times New Roman" w:hAnsi="Times New Roman" w:cs="Times New Roman"/>
          <w:sz w:val="28"/>
          <w:szCs w:val="28"/>
        </w:rPr>
      </w:pPr>
      <w:r w:rsidRPr="006D76B0">
        <w:rPr>
          <w:rFonts w:ascii="Times New Roman" w:hAnsi="Times New Roman" w:cs="Times New Roman"/>
          <w:sz w:val="28"/>
          <w:szCs w:val="28"/>
        </w:rPr>
        <w:t>Неумение читать или медленное (побуквенное) чтение является серьёзной проблемой при обучении ребенка в школе. Кроме того, семилетнему ребенку труднее овладеть чтением, чем шестилетнему. Но прежде чем начать читать, ребенок должен научиться слышать, из каких звуков состоят слова, то есть научиться проводить звуковой анализ слова. По данным исследований, оказывается, в возрасте от 2 до 5 лет детям очень интересно заниматься звуковой составляющей речи. Этим интересом можно воспользоваться и ввести ребенка в удивительный мир звуков. Учитывая это, я обратила внимание на игровую методику по обучению чтению детей «Словолодочки» Юлии Пчелинцевой.</w:t>
      </w:r>
    </w:p>
    <w:p w14:paraId="148F0F18" w14:textId="77777777" w:rsidR="006D76B0" w:rsidRPr="006D76B0" w:rsidRDefault="006D76B0" w:rsidP="006D76B0">
      <w:pPr>
        <w:spacing w:after="0"/>
        <w:jc w:val="both"/>
        <w:rPr>
          <w:rFonts w:ascii="Times New Roman" w:hAnsi="Times New Roman" w:cs="Times New Roman"/>
          <w:sz w:val="28"/>
          <w:szCs w:val="28"/>
        </w:rPr>
      </w:pPr>
      <w:r w:rsidRPr="006D76B0">
        <w:rPr>
          <w:rFonts w:ascii="Times New Roman" w:hAnsi="Times New Roman" w:cs="Times New Roman"/>
          <w:sz w:val="28"/>
          <w:szCs w:val="28"/>
        </w:rPr>
        <w:t>«Словолодочки» уникальны своей:</w:t>
      </w:r>
    </w:p>
    <w:p w14:paraId="4F42D78C" w14:textId="77777777" w:rsidR="006D76B0" w:rsidRPr="006D76B0" w:rsidRDefault="006D76B0" w:rsidP="006D76B0">
      <w:pPr>
        <w:spacing w:after="0"/>
        <w:jc w:val="both"/>
        <w:rPr>
          <w:rFonts w:ascii="Times New Roman" w:hAnsi="Times New Roman" w:cs="Times New Roman"/>
          <w:sz w:val="28"/>
          <w:szCs w:val="28"/>
        </w:rPr>
      </w:pPr>
      <w:r w:rsidRPr="006D76B0">
        <w:rPr>
          <w:rFonts w:ascii="Times New Roman" w:hAnsi="Times New Roman" w:cs="Times New Roman"/>
          <w:sz w:val="28"/>
          <w:szCs w:val="28"/>
        </w:rPr>
        <w:t>1 Комплексностью;</w:t>
      </w:r>
    </w:p>
    <w:p w14:paraId="5253E8CE" w14:textId="77777777" w:rsidR="006D76B0" w:rsidRPr="006D76B0" w:rsidRDefault="006D76B0" w:rsidP="006D76B0">
      <w:pPr>
        <w:spacing w:after="0"/>
        <w:jc w:val="both"/>
        <w:rPr>
          <w:rFonts w:ascii="Times New Roman" w:hAnsi="Times New Roman" w:cs="Times New Roman"/>
          <w:sz w:val="28"/>
          <w:szCs w:val="28"/>
        </w:rPr>
      </w:pPr>
      <w:r w:rsidRPr="006D76B0">
        <w:rPr>
          <w:rFonts w:ascii="Times New Roman" w:hAnsi="Times New Roman" w:cs="Times New Roman"/>
          <w:sz w:val="28"/>
          <w:szCs w:val="28"/>
        </w:rPr>
        <w:t>2 Красочностью;</w:t>
      </w:r>
    </w:p>
    <w:p w14:paraId="78170398" w14:textId="77777777" w:rsidR="006D76B0" w:rsidRPr="006D76B0" w:rsidRDefault="006D76B0" w:rsidP="006D76B0">
      <w:pPr>
        <w:spacing w:after="0"/>
        <w:jc w:val="both"/>
        <w:rPr>
          <w:rFonts w:ascii="Times New Roman" w:hAnsi="Times New Roman" w:cs="Times New Roman"/>
          <w:sz w:val="28"/>
          <w:szCs w:val="28"/>
        </w:rPr>
      </w:pPr>
      <w:r w:rsidRPr="006D76B0">
        <w:rPr>
          <w:rFonts w:ascii="Times New Roman" w:hAnsi="Times New Roman" w:cs="Times New Roman"/>
          <w:sz w:val="28"/>
          <w:szCs w:val="28"/>
        </w:rPr>
        <w:t>3 Игровой деятельностью;</w:t>
      </w:r>
    </w:p>
    <w:p w14:paraId="25F1D97A" w14:textId="77777777" w:rsidR="006D76B0" w:rsidRPr="006D76B0" w:rsidRDefault="006D76B0" w:rsidP="006D76B0">
      <w:pPr>
        <w:spacing w:after="0"/>
        <w:jc w:val="both"/>
        <w:rPr>
          <w:rFonts w:ascii="Times New Roman" w:hAnsi="Times New Roman" w:cs="Times New Roman"/>
          <w:sz w:val="28"/>
          <w:szCs w:val="28"/>
        </w:rPr>
      </w:pPr>
      <w:r w:rsidRPr="006D76B0">
        <w:rPr>
          <w:rFonts w:ascii="Times New Roman" w:hAnsi="Times New Roman" w:cs="Times New Roman"/>
          <w:sz w:val="28"/>
          <w:szCs w:val="28"/>
        </w:rPr>
        <w:t>4 Отделением чтения от всего остального: от орфоэпии, от фонетики.</w:t>
      </w:r>
    </w:p>
    <w:p w14:paraId="4A30EF84" w14:textId="77777777" w:rsidR="006D76B0" w:rsidRPr="006D76B0" w:rsidRDefault="006D76B0" w:rsidP="006D76B0">
      <w:pPr>
        <w:spacing w:after="0"/>
        <w:jc w:val="both"/>
        <w:rPr>
          <w:rFonts w:ascii="Times New Roman" w:hAnsi="Times New Roman" w:cs="Times New Roman"/>
          <w:sz w:val="28"/>
          <w:szCs w:val="28"/>
        </w:rPr>
      </w:pPr>
      <w:r w:rsidRPr="006D76B0">
        <w:rPr>
          <w:rFonts w:ascii="Times New Roman" w:hAnsi="Times New Roman" w:cs="Times New Roman"/>
          <w:sz w:val="28"/>
          <w:szCs w:val="28"/>
        </w:rPr>
        <w:t>Что  позволяет в игровой форме усвоить обучающимся такие понятия, как звук, слог, слово, образ и научиться одному из фундаментальных навыков в обучении – чтению.</w:t>
      </w:r>
    </w:p>
    <w:p w14:paraId="52617EC2" w14:textId="77777777" w:rsidR="006D76B0" w:rsidRPr="006D76B0" w:rsidRDefault="006D76B0" w:rsidP="006D76B0">
      <w:pPr>
        <w:spacing w:after="0"/>
        <w:jc w:val="both"/>
        <w:rPr>
          <w:rFonts w:ascii="Times New Roman" w:hAnsi="Times New Roman" w:cs="Times New Roman"/>
          <w:sz w:val="28"/>
          <w:szCs w:val="28"/>
        </w:rPr>
      </w:pPr>
      <w:r w:rsidRPr="006D76B0">
        <w:rPr>
          <w:rFonts w:ascii="Times New Roman" w:hAnsi="Times New Roman" w:cs="Times New Roman"/>
          <w:sz w:val="28"/>
          <w:szCs w:val="28"/>
        </w:rPr>
        <w:t>Залогом правильного обучения является развитие фонематического восприятия ребенка. В занятия включены задания с неречевыми звуками, анализом и синтезом, игры на развитие фонематического слуха.</w:t>
      </w:r>
    </w:p>
    <w:p w14:paraId="0148B039" w14:textId="77777777" w:rsidR="006D76B0" w:rsidRPr="006D76B0" w:rsidRDefault="006D76B0" w:rsidP="006D76B0">
      <w:pPr>
        <w:spacing w:after="0"/>
        <w:jc w:val="both"/>
        <w:rPr>
          <w:rFonts w:ascii="Times New Roman" w:hAnsi="Times New Roman" w:cs="Times New Roman"/>
          <w:sz w:val="28"/>
          <w:szCs w:val="28"/>
        </w:rPr>
      </w:pPr>
      <w:r w:rsidRPr="006D76B0">
        <w:rPr>
          <w:rFonts w:ascii="Times New Roman" w:hAnsi="Times New Roman" w:cs="Times New Roman"/>
          <w:sz w:val="28"/>
          <w:szCs w:val="28"/>
        </w:rPr>
        <w:t>Изучение звука базируется на запоминании образа буквы русского алфавита, акцент делается именно на звуках, понятие буквы даем в конце, когда ученики будут владеть умением сливать звуки в слоги и прочитывать слова целиком.</w:t>
      </w:r>
    </w:p>
    <w:p w14:paraId="5C9D22B8" w14:textId="77777777" w:rsidR="006D76B0" w:rsidRPr="006D76B0" w:rsidRDefault="006D76B0" w:rsidP="006D76B0">
      <w:pPr>
        <w:spacing w:after="0"/>
        <w:jc w:val="both"/>
        <w:rPr>
          <w:rFonts w:ascii="Times New Roman" w:hAnsi="Times New Roman" w:cs="Times New Roman"/>
          <w:sz w:val="28"/>
          <w:szCs w:val="28"/>
        </w:rPr>
      </w:pPr>
      <w:r w:rsidRPr="006D76B0">
        <w:rPr>
          <w:rFonts w:ascii="Times New Roman" w:hAnsi="Times New Roman" w:cs="Times New Roman"/>
          <w:sz w:val="28"/>
          <w:szCs w:val="28"/>
        </w:rPr>
        <w:t>Для запоминания используются фантастические сюжеты, яркие игрушки, выдерживается общая сюжетная линия (морская тема). Обучающиеся идут не заниматься, а плавать и играть в волшебные словолодочки.</w:t>
      </w:r>
    </w:p>
    <w:p w14:paraId="1349C68A" w14:textId="77777777" w:rsidR="006D76B0" w:rsidRPr="006D76B0" w:rsidRDefault="006D76B0" w:rsidP="006D76B0">
      <w:pPr>
        <w:spacing w:after="0"/>
        <w:jc w:val="both"/>
        <w:rPr>
          <w:rFonts w:ascii="Times New Roman" w:hAnsi="Times New Roman" w:cs="Times New Roman"/>
          <w:sz w:val="28"/>
          <w:szCs w:val="28"/>
        </w:rPr>
      </w:pPr>
      <w:r w:rsidRPr="006D76B0">
        <w:rPr>
          <w:rFonts w:ascii="Times New Roman" w:hAnsi="Times New Roman" w:cs="Times New Roman"/>
          <w:sz w:val="28"/>
          <w:szCs w:val="28"/>
        </w:rPr>
        <w:t>Используется определенная последовательность изучения звуков: один гласный (начало с АОУЫЭ) плюс три согласных. Это позволяет уже после нескольких занятий работать над процессом слияния звуков в слоги и ускоряет для ребенка процесс отработки навыка чтения.</w:t>
      </w:r>
    </w:p>
    <w:p w14:paraId="105244F9" w14:textId="77777777" w:rsidR="006D76B0" w:rsidRPr="006D76B0" w:rsidRDefault="006D76B0" w:rsidP="006D76B0">
      <w:pPr>
        <w:spacing w:after="0"/>
        <w:jc w:val="both"/>
        <w:rPr>
          <w:rFonts w:ascii="Times New Roman" w:hAnsi="Times New Roman" w:cs="Times New Roman"/>
          <w:sz w:val="28"/>
          <w:szCs w:val="28"/>
        </w:rPr>
      </w:pPr>
      <w:r w:rsidRPr="006D76B0">
        <w:rPr>
          <w:rFonts w:ascii="Times New Roman" w:hAnsi="Times New Roman" w:cs="Times New Roman"/>
          <w:sz w:val="28"/>
          <w:szCs w:val="28"/>
        </w:rPr>
        <w:t>Методика позволяет достичь двух следующих результатов: обучение правильному чтению (чтению с пониманием прочитанного) и поддержанию интереса и любви к этому навыку за счет легкости и высокой наглядности обучающего материала.</w:t>
      </w:r>
    </w:p>
    <w:p w14:paraId="3F2CB7B5" w14:textId="77777777" w:rsidR="006D76B0" w:rsidRPr="006D76B0" w:rsidRDefault="006D76B0" w:rsidP="006D76B0">
      <w:pPr>
        <w:spacing w:after="0"/>
        <w:jc w:val="both"/>
        <w:rPr>
          <w:rFonts w:ascii="Times New Roman" w:hAnsi="Times New Roman" w:cs="Times New Roman"/>
          <w:sz w:val="28"/>
          <w:szCs w:val="28"/>
        </w:rPr>
      </w:pPr>
      <w:r w:rsidRPr="006D76B0">
        <w:rPr>
          <w:rFonts w:ascii="Times New Roman" w:hAnsi="Times New Roman" w:cs="Times New Roman"/>
          <w:sz w:val="28"/>
          <w:szCs w:val="28"/>
        </w:rPr>
        <w:t xml:space="preserve">Комплексность подхода - это принципиальное отличие методики «Словолодочки» от других. Обучающиеся учат капельки, лодочки, а потом просто их соединяют в слово. Ценность карточек-словолодочек в следующем: слово не разбито на слоги (ни вертикальными чертами, ни горизонтальными), ребенок видит слово целиком. Это очень важно. Важно для понимания прочитанного, важно для скорости чтения. Если обучающийся учится читать по книжкам, в которых слоги разбиты, ему будет крайне сложно перейти на чтение словами. Ведь всё, что от него требуется – это назвать отдельные слоги. Кроме того, формат изображения – карточка – очень подходит для </w:t>
      </w:r>
      <w:r w:rsidRPr="006D76B0">
        <w:rPr>
          <w:rFonts w:ascii="Times New Roman" w:hAnsi="Times New Roman" w:cs="Times New Roman"/>
          <w:sz w:val="28"/>
          <w:szCs w:val="28"/>
        </w:rPr>
        <w:lastRenderedPageBreak/>
        <w:t>правильного дозирования количества слов. Например, сегодня ребенок прочитал 5 словолодочек, завтра 7, послезавтра 9 и т.д.</w:t>
      </w:r>
    </w:p>
    <w:p w14:paraId="31907DE3" w14:textId="77777777" w:rsidR="006D76B0" w:rsidRPr="006D76B0" w:rsidRDefault="006D76B0" w:rsidP="006D76B0">
      <w:pPr>
        <w:spacing w:after="0"/>
        <w:jc w:val="both"/>
        <w:rPr>
          <w:rFonts w:ascii="Times New Roman" w:hAnsi="Times New Roman" w:cs="Times New Roman"/>
          <w:sz w:val="28"/>
          <w:szCs w:val="28"/>
        </w:rPr>
      </w:pPr>
    </w:p>
    <w:p w14:paraId="0F3A2CDC" w14:textId="77777777" w:rsidR="006D76B0" w:rsidRPr="006D76B0" w:rsidRDefault="006D76B0" w:rsidP="006D76B0">
      <w:pPr>
        <w:spacing w:after="0"/>
        <w:jc w:val="both"/>
        <w:rPr>
          <w:rFonts w:ascii="Times New Roman" w:hAnsi="Times New Roman" w:cs="Times New Roman"/>
          <w:sz w:val="28"/>
          <w:szCs w:val="28"/>
        </w:rPr>
      </w:pPr>
      <w:r w:rsidRPr="006D76B0">
        <w:rPr>
          <w:rFonts w:ascii="Times New Roman" w:hAnsi="Times New Roman" w:cs="Times New Roman"/>
          <w:sz w:val="28"/>
          <w:szCs w:val="28"/>
        </w:rPr>
        <w:t>В основу этих игр положено стремление обучающегося активно действовать, исследовать природный материал. Познавательный интерес поддерживается на протяжении всего занятия благодаря тому, что обучающийся сам придумывает развитие сюжета. Сам выбирает буквы для составления слова (усаживает в лодочки пиратов и принцесс).</w:t>
      </w:r>
    </w:p>
    <w:p w14:paraId="45D79AA9" w14:textId="661707DF" w:rsidR="006D76B0" w:rsidRDefault="006D76B0" w:rsidP="006D76B0">
      <w:pPr>
        <w:spacing w:after="0"/>
        <w:jc w:val="both"/>
        <w:rPr>
          <w:rFonts w:ascii="Times New Roman" w:hAnsi="Times New Roman" w:cs="Times New Roman"/>
          <w:sz w:val="28"/>
          <w:szCs w:val="28"/>
        </w:rPr>
      </w:pPr>
      <w:r w:rsidRPr="006D76B0">
        <w:rPr>
          <w:rFonts w:ascii="Times New Roman" w:hAnsi="Times New Roman" w:cs="Times New Roman"/>
          <w:sz w:val="28"/>
          <w:szCs w:val="28"/>
        </w:rPr>
        <w:t>Работая над формированием навыка чтения у обучающихся и привитием любви к процессу чтения, нужно точно знать, зачем это нужно. Читая, ребенок взрослеет и очеловечивается. Чем шире круг чтения, тем больше у учащихся возможностей найти самого себя. Мы должны научить тому, чтобы книги становились для ребят постоянными собеседниками, чтобы дети учились оценивать книги, чтобы они узнали широкий мир книг и могли их выбирать. Чтение должно оказывать помощь в становлении личности, в принятии важных решений. Когда дети это поймут, тогда они захотят читать и полюбят книги.</w:t>
      </w:r>
    </w:p>
    <w:p w14:paraId="1C95D2DA" w14:textId="3AC6AAB2" w:rsidR="00374389" w:rsidRDefault="00374389" w:rsidP="006D76B0">
      <w:pPr>
        <w:spacing w:after="0"/>
        <w:jc w:val="both"/>
        <w:rPr>
          <w:rFonts w:ascii="Times New Roman" w:hAnsi="Times New Roman" w:cs="Times New Roman"/>
          <w:sz w:val="28"/>
          <w:szCs w:val="28"/>
        </w:rPr>
      </w:pPr>
    </w:p>
    <w:p w14:paraId="728F3CA9" w14:textId="4604F207" w:rsidR="00374389" w:rsidRDefault="00374389" w:rsidP="006D76B0">
      <w:pPr>
        <w:spacing w:after="0"/>
        <w:jc w:val="both"/>
        <w:rPr>
          <w:rFonts w:ascii="Times New Roman" w:hAnsi="Times New Roman" w:cs="Times New Roman"/>
          <w:sz w:val="28"/>
          <w:szCs w:val="28"/>
        </w:rPr>
      </w:pPr>
      <w:r>
        <w:rPr>
          <w:noProof/>
        </w:rPr>
        <w:drawing>
          <wp:inline distT="0" distB="0" distL="0" distR="0" wp14:anchorId="13850C82" wp14:editId="5DFFEB4F">
            <wp:extent cx="2613660" cy="1960245"/>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2613660" cy="1960245"/>
                    </a:xfrm>
                    <a:prstGeom prst="rect">
                      <a:avLst/>
                    </a:prstGeom>
                  </pic:spPr>
                </pic:pic>
              </a:graphicData>
            </a:graphic>
          </wp:inline>
        </w:drawing>
      </w:r>
      <w:r>
        <w:rPr>
          <w:rFonts w:ascii="Times New Roman" w:hAnsi="Times New Roman" w:cs="Times New Roman"/>
          <w:sz w:val="28"/>
          <w:szCs w:val="28"/>
        </w:rPr>
        <w:t xml:space="preserve">               </w:t>
      </w:r>
      <w:r>
        <w:rPr>
          <w:noProof/>
        </w:rPr>
        <w:drawing>
          <wp:inline distT="0" distB="0" distL="0" distR="0" wp14:anchorId="153E40D6" wp14:editId="56BE4752">
            <wp:extent cx="2623820" cy="1967865"/>
            <wp:effectExtent l="0" t="0" r="508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2623820" cy="1967865"/>
                    </a:xfrm>
                    <a:prstGeom prst="rect">
                      <a:avLst/>
                    </a:prstGeom>
                  </pic:spPr>
                </pic:pic>
              </a:graphicData>
            </a:graphic>
          </wp:inline>
        </w:drawing>
      </w:r>
    </w:p>
    <w:p w14:paraId="46C5E3B7" w14:textId="1A03EA0F" w:rsidR="00374389" w:rsidRDefault="00374389" w:rsidP="006D76B0">
      <w:pPr>
        <w:spacing w:after="0"/>
        <w:jc w:val="both"/>
        <w:rPr>
          <w:rFonts w:ascii="Times New Roman" w:hAnsi="Times New Roman" w:cs="Times New Roman"/>
          <w:sz w:val="28"/>
          <w:szCs w:val="28"/>
        </w:rPr>
      </w:pPr>
    </w:p>
    <w:p w14:paraId="23370569" w14:textId="77777777" w:rsidR="00374389" w:rsidRPr="006D76B0" w:rsidRDefault="00374389" w:rsidP="006D76B0">
      <w:pPr>
        <w:spacing w:after="0"/>
        <w:jc w:val="both"/>
        <w:rPr>
          <w:rFonts w:ascii="Times New Roman" w:hAnsi="Times New Roman" w:cs="Times New Roman"/>
          <w:sz w:val="28"/>
          <w:szCs w:val="28"/>
        </w:rPr>
      </w:pPr>
    </w:p>
    <w:p w14:paraId="7B551BB5" w14:textId="07E58792" w:rsidR="006D76B0" w:rsidRDefault="00374389" w:rsidP="00374389">
      <w:pPr>
        <w:jc w:val="both"/>
        <w:rPr>
          <w:rFonts w:ascii="Times New Roman" w:hAnsi="Times New Roman" w:cs="Times New Roman"/>
          <w:b/>
          <w:bCs/>
          <w:sz w:val="28"/>
          <w:szCs w:val="28"/>
        </w:rPr>
      </w:pPr>
      <w:r>
        <w:rPr>
          <w:noProof/>
        </w:rPr>
        <w:drawing>
          <wp:inline distT="0" distB="0" distL="0" distR="0" wp14:anchorId="3B9BEDBC" wp14:editId="5331FE58">
            <wp:extent cx="2613660" cy="1960245"/>
            <wp:effectExtent l="0" t="0" r="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2613660" cy="1960245"/>
                    </a:xfrm>
                    <a:prstGeom prst="rect">
                      <a:avLst/>
                    </a:prstGeom>
                  </pic:spPr>
                </pic:pic>
              </a:graphicData>
            </a:graphic>
          </wp:inline>
        </w:drawing>
      </w:r>
      <w:r w:rsidR="006D76B0" w:rsidRPr="006D76B0">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sidR="00235157">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Pr>
          <w:noProof/>
        </w:rPr>
        <w:drawing>
          <wp:inline distT="0" distB="0" distL="0" distR="0" wp14:anchorId="3AB235BD" wp14:editId="5E2A2E26">
            <wp:extent cx="2522220" cy="189166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522220" cy="1891665"/>
                    </a:xfrm>
                    <a:prstGeom prst="rect">
                      <a:avLst/>
                    </a:prstGeom>
                  </pic:spPr>
                </pic:pic>
              </a:graphicData>
            </a:graphic>
          </wp:inline>
        </w:drawing>
      </w:r>
    </w:p>
    <w:p w14:paraId="0B8EABCE" w14:textId="7B61C76A" w:rsidR="00235157" w:rsidRDefault="00235157" w:rsidP="00374389">
      <w:pPr>
        <w:jc w:val="both"/>
        <w:rPr>
          <w:rFonts w:ascii="Times New Roman" w:hAnsi="Times New Roman" w:cs="Times New Roman"/>
          <w:b/>
          <w:bCs/>
          <w:sz w:val="28"/>
          <w:szCs w:val="28"/>
        </w:rPr>
      </w:pPr>
    </w:p>
    <w:p w14:paraId="712C1595" w14:textId="4344DA82" w:rsidR="00235157" w:rsidRDefault="00235157" w:rsidP="00374389">
      <w:pPr>
        <w:jc w:val="both"/>
        <w:rPr>
          <w:rFonts w:ascii="Times New Roman" w:hAnsi="Times New Roman" w:cs="Times New Roman"/>
          <w:b/>
          <w:bCs/>
          <w:sz w:val="28"/>
          <w:szCs w:val="28"/>
        </w:rPr>
      </w:pPr>
    </w:p>
    <w:p w14:paraId="437F7DED" w14:textId="0D0EB8A1" w:rsidR="00235157" w:rsidRDefault="00235157" w:rsidP="00374389">
      <w:pPr>
        <w:jc w:val="both"/>
        <w:rPr>
          <w:rFonts w:ascii="Times New Roman" w:hAnsi="Times New Roman" w:cs="Times New Roman"/>
          <w:b/>
          <w:bCs/>
          <w:sz w:val="28"/>
          <w:szCs w:val="28"/>
        </w:rPr>
      </w:pPr>
    </w:p>
    <w:p w14:paraId="08CDAF90" w14:textId="55D4EE32" w:rsidR="00235157" w:rsidRDefault="00235157" w:rsidP="00374389">
      <w:pPr>
        <w:jc w:val="both"/>
        <w:rPr>
          <w:rFonts w:ascii="Times New Roman" w:hAnsi="Times New Roman" w:cs="Times New Roman"/>
          <w:b/>
          <w:bCs/>
          <w:sz w:val="28"/>
          <w:szCs w:val="28"/>
        </w:rPr>
      </w:pPr>
    </w:p>
    <w:p w14:paraId="64C2C78F" w14:textId="1F6E9929" w:rsidR="00235157" w:rsidRDefault="00235157" w:rsidP="00374389">
      <w:pPr>
        <w:jc w:val="both"/>
        <w:rPr>
          <w:rFonts w:ascii="Times New Roman" w:hAnsi="Times New Roman" w:cs="Times New Roman"/>
          <w:b/>
          <w:bCs/>
          <w:sz w:val="28"/>
          <w:szCs w:val="28"/>
        </w:rPr>
      </w:pPr>
    </w:p>
    <w:p w14:paraId="70F6760F" w14:textId="244E5818" w:rsidR="00235157" w:rsidRPr="006D76B0" w:rsidRDefault="00235157" w:rsidP="00235157">
      <w:pPr>
        <w:jc w:val="center"/>
        <w:rPr>
          <w:rFonts w:ascii="Times New Roman" w:hAnsi="Times New Roman" w:cs="Times New Roman"/>
          <w:b/>
          <w:bCs/>
          <w:sz w:val="28"/>
          <w:szCs w:val="28"/>
        </w:rPr>
      </w:pPr>
      <w:r>
        <w:rPr>
          <w:noProof/>
        </w:rPr>
        <w:lastRenderedPageBreak/>
        <w:drawing>
          <wp:inline distT="0" distB="0" distL="0" distR="0" wp14:anchorId="6C965606" wp14:editId="5E6F250E">
            <wp:extent cx="5715000" cy="42862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715000" cy="4286250"/>
                    </a:xfrm>
                    <a:prstGeom prst="rect">
                      <a:avLst/>
                    </a:prstGeom>
                  </pic:spPr>
                </pic:pic>
              </a:graphicData>
            </a:graphic>
          </wp:inline>
        </w:drawing>
      </w:r>
    </w:p>
    <w:p w14:paraId="0B14F88D" w14:textId="77777777" w:rsidR="006D76B0" w:rsidRPr="006D76B0" w:rsidRDefault="006D76B0" w:rsidP="006D76B0">
      <w:pPr>
        <w:jc w:val="center"/>
        <w:rPr>
          <w:rFonts w:ascii="Times New Roman" w:hAnsi="Times New Roman" w:cs="Times New Roman"/>
          <w:b/>
          <w:bCs/>
          <w:sz w:val="28"/>
          <w:szCs w:val="28"/>
        </w:rPr>
      </w:pPr>
      <w:r w:rsidRPr="006D76B0">
        <w:rPr>
          <w:rFonts w:ascii="Times New Roman" w:hAnsi="Times New Roman" w:cs="Times New Roman"/>
          <w:b/>
          <w:bCs/>
          <w:sz w:val="28"/>
          <w:szCs w:val="28"/>
        </w:rPr>
        <w:t xml:space="preserve"> </w:t>
      </w:r>
    </w:p>
    <w:p w14:paraId="734FDF48" w14:textId="77777777" w:rsidR="006D76B0" w:rsidRPr="00CB393E" w:rsidRDefault="006D76B0" w:rsidP="006D76B0">
      <w:pPr>
        <w:jc w:val="center"/>
        <w:rPr>
          <w:rFonts w:ascii="Times New Roman" w:hAnsi="Times New Roman" w:cs="Times New Roman"/>
          <w:b/>
          <w:bCs/>
          <w:sz w:val="28"/>
          <w:szCs w:val="28"/>
        </w:rPr>
      </w:pPr>
    </w:p>
    <w:sectPr w:rsidR="006D76B0" w:rsidRPr="00CB393E" w:rsidSect="00CB393E">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C7CEE5" w14:textId="77777777" w:rsidR="00207E99" w:rsidRDefault="00207E99" w:rsidP="006D76B0">
      <w:pPr>
        <w:spacing w:after="0" w:line="240" w:lineRule="auto"/>
      </w:pPr>
      <w:r>
        <w:separator/>
      </w:r>
    </w:p>
  </w:endnote>
  <w:endnote w:type="continuationSeparator" w:id="0">
    <w:p w14:paraId="0D218F38" w14:textId="77777777" w:rsidR="00207E99" w:rsidRDefault="00207E99" w:rsidP="006D76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D97B86" w14:textId="77777777" w:rsidR="00207E99" w:rsidRDefault="00207E99" w:rsidP="006D76B0">
      <w:pPr>
        <w:spacing w:after="0" w:line="240" w:lineRule="auto"/>
      </w:pPr>
      <w:r>
        <w:separator/>
      </w:r>
    </w:p>
  </w:footnote>
  <w:footnote w:type="continuationSeparator" w:id="0">
    <w:p w14:paraId="4ED7EE89" w14:textId="77777777" w:rsidR="00207E99" w:rsidRDefault="00207E99" w:rsidP="006D76B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5364"/>
    <w:rsid w:val="00207E99"/>
    <w:rsid w:val="00235157"/>
    <w:rsid w:val="00331E04"/>
    <w:rsid w:val="00374389"/>
    <w:rsid w:val="006D76B0"/>
    <w:rsid w:val="00CB393E"/>
    <w:rsid w:val="00F4536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D51F6E"/>
  <w15:chartTrackingRefBased/>
  <w15:docId w15:val="{0B287706-47B1-4333-977F-1399E28CF1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D76B0"/>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6D76B0"/>
  </w:style>
  <w:style w:type="paragraph" w:styleId="a5">
    <w:name w:val="footer"/>
    <w:basedOn w:val="a"/>
    <w:link w:val="a6"/>
    <w:uiPriority w:val="99"/>
    <w:unhideWhenUsed/>
    <w:rsid w:val="006D76B0"/>
    <w:pPr>
      <w:tabs>
        <w:tab w:val="center" w:pos="4677"/>
        <w:tab w:val="right" w:pos="9355"/>
      </w:tabs>
      <w:spacing w:after="0" w:line="240" w:lineRule="auto"/>
    </w:pPr>
  </w:style>
  <w:style w:type="character" w:customStyle="1" w:styleId="a6">
    <w:name w:val="Нижний колонтитул Знак"/>
    <w:basedOn w:val="a0"/>
    <w:link w:val="a5"/>
    <w:uiPriority w:val="99"/>
    <w:rsid w:val="006D76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svg"/><Relationship Id="rId3" Type="http://schemas.openxmlformats.org/officeDocument/2006/relationships/webSettings" Target="webSettings.xml"/><Relationship Id="rId7" Type="http://schemas.openxmlformats.org/officeDocument/2006/relationships/image" Target="media/image2.svg"/><Relationship Id="rId12" Type="http://schemas.openxmlformats.org/officeDocument/2006/relationships/image" Target="media/image7.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svg"/><Relationship Id="rId5" Type="http://schemas.openxmlformats.org/officeDocument/2006/relationships/endnotes" Target="endnotes.xml"/><Relationship Id="rId15" Type="http://schemas.openxmlformats.org/officeDocument/2006/relationships/image" Target="media/image10.svg"/><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svg"/><Relationship Id="rId14"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4</Pages>
  <Words>605</Words>
  <Characters>3452</Characters>
  <Application>Microsoft Office Word</Application>
  <DocSecurity>0</DocSecurity>
  <Lines>28</Lines>
  <Paragraphs>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ольга сумцова</dc:creator>
  <cp:keywords/>
  <dc:description/>
  <cp:lastModifiedBy>ольга сумцова</cp:lastModifiedBy>
  <cp:revision>3</cp:revision>
  <dcterms:created xsi:type="dcterms:W3CDTF">2023-09-24T10:36:00Z</dcterms:created>
  <dcterms:modified xsi:type="dcterms:W3CDTF">2023-09-24T10:59:00Z</dcterms:modified>
</cp:coreProperties>
</file>